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5AB" w:rsidRDefault="00F625AB" w:rsidP="00F625AB">
      <w:pPr>
        <w:spacing w:line="480" w:lineRule="auto"/>
        <w:jc w:val="center"/>
        <w:rPr>
          <w:b/>
        </w:rPr>
      </w:pPr>
    </w:p>
    <w:p w:rsidR="00F625AB" w:rsidRDefault="00F625AB" w:rsidP="00F625AB">
      <w:pPr>
        <w:spacing w:line="480" w:lineRule="auto"/>
        <w:jc w:val="center"/>
        <w:rPr>
          <w:b/>
        </w:rPr>
      </w:pPr>
    </w:p>
    <w:p w:rsidR="00F625AB" w:rsidRDefault="00F625AB" w:rsidP="00F625AB">
      <w:pPr>
        <w:spacing w:line="480" w:lineRule="auto"/>
        <w:jc w:val="center"/>
        <w:rPr>
          <w:b/>
        </w:rPr>
      </w:pPr>
    </w:p>
    <w:p w:rsidR="003959C6" w:rsidRPr="00F625AB" w:rsidRDefault="003959C6" w:rsidP="00B17673">
      <w:pPr>
        <w:spacing w:line="480" w:lineRule="auto"/>
        <w:jc w:val="center"/>
        <w:rPr>
          <w:b/>
        </w:rPr>
      </w:pPr>
      <w:r w:rsidRPr="00F625AB">
        <w:rPr>
          <w:b/>
        </w:rPr>
        <w:t>Integrating Marketi</w:t>
      </w:r>
      <w:r w:rsidR="00B17673">
        <w:rPr>
          <w:b/>
        </w:rPr>
        <w:t>ng Communications: Advertising and</w:t>
      </w:r>
      <w:r w:rsidRPr="00F625AB">
        <w:rPr>
          <w:b/>
        </w:rPr>
        <w:t xml:space="preserve"> Promotion</w:t>
      </w:r>
    </w:p>
    <w:p w:rsidR="00F625AB" w:rsidRDefault="00F625AB" w:rsidP="00F625AB">
      <w:pPr>
        <w:spacing w:line="480" w:lineRule="auto"/>
        <w:jc w:val="center"/>
      </w:pPr>
    </w:p>
    <w:p w:rsidR="00F625AB" w:rsidRDefault="00F625AB" w:rsidP="00F625AB">
      <w:pPr>
        <w:spacing w:line="480" w:lineRule="auto"/>
        <w:jc w:val="center"/>
      </w:pPr>
    </w:p>
    <w:p w:rsidR="00F625AB" w:rsidRDefault="00F625AB" w:rsidP="00F625AB">
      <w:pPr>
        <w:spacing w:line="480" w:lineRule="auto"/>
        <w:jc w:val="center"/>
      </w:pPr>
    </w:p>
    <w:p w:rsidR="00F625AB" w:rsidRDefault="00F625AB" w:rsidP="00F625AB">
      <w:pPr>
        <w:spacing w:line="480" w:lineRule="auto"/>
        <w:jc w:val="center"/>
      </w:pPr>
    </w:p>
    <w:p w:rsidR="00F625AB" w:rsidRDefault="00F625AB" w:rsidP="00F625AB">
      <w:pPr>
        <w:spacing w:line="480" w:lineRule="auto"/>
        <w:jc w:val="center"/>
      </w:pPr>
    </w:p>
    <w:p w:rsidR="003959C6" w:rsidRPr="00F625AB" w:rsidRDefault="003959C6" w:rsidP="00B17673">
      <w:pPr>
        <w:spacing w:line="480" w:lineRule="auto"/>
        <w:jc w:val="center"/>
      </w:pPr>
      <w:r w:rsidRPr="00F625AB">
        <w:t>Name</w:t>
      </w:r>
    </w:p>
    <w:p w:rsidR="003959C6" w:rsidRPr="00F625AB" w:rsidRDefault="003959C6" w:rsidP="00B17673">
      <w:pPr>
        <w:spacing w:line="480" w:lineRule="auto"/>
        <w:jc w:val="center"/>
      </w:pPr>
      <w:r w:rsidRPr="00F625AB">
        <w:t>Institution of Affiliation</w:t>
      </w:r>
    </w:p>
    <w:p w:rsidR="003959C6" w:rsidRPr="00F625AB" w:rsidRDefault="003959C6" w:rsidP="00B17673">
      <w:pPr>
        <w:spacing w:line="480" w:lineRule="auto"/>
        <w:jc w:val="center"/>
      </w:pPr>
      <w:r w:rsidRPr="00F625AB">
        <w:t>Professor</w:t>
      </w:r>
    </w:p>
    <w:p w:rsidR="003959C6" w:rsidRPr="00F625AB" w:rsidRDefault="003959C6" w:rsidP="00B17673">
      <w:pPr>
        <w:spacing w:line="480" w:lineRule="auto"/>
        <w:jc w:val="center"/>
      </w:pPr>
      <w:r w:rsidRPr="00F625AB">
        <w:t>Date</w:t>
      </w:r>
    </w:p>
    <w:p w:rsidR="00F625AB" w:rsidRDefault="00F625AB">
      <w:r>
        <w:br w:type="page"/>
      </w:r>
    </w:p>
    <w:p w:rsidR="003959C6" w:rsidRPr="00B17673" w:rsidRDefault="003959C6" w:rsidP="00F625AB">
      <w:pPr>
        <w:spacing w:line="480" w:lineRule="auto"/>
        <w:jc w:val="center"/>
        <w:rPr>
          <w:b/>
        </w:rPr>
      </w:pPr>
      <w:r w:rsidRPr="00B17673">
        <w:rPr>
          <w:b/>
        </w:rPr>
        <w:lastRenderedPageBreak/>
        <w:t>Integrating Marketing Communications</w:t>
      </w:r>
    </w:p>
    <w:p w:rsidR="004A38AF" w:rsidRPr="00F625AB" w:rsidRDefault="002D7AE6" w:rsidP="00F625AB">
      <w:pPr>
        <w:spacing w:line="480" w:lineRule="auto"/>
        <w:ind w:firstLine="720"/>
      </w:pPr>
      <w:r w:rsidRPr="00F625AB">
        <w:t xml:space="preserve">The target consumer for </w:t>
      </w:r>
      <w:r w:rsidRPr="00522B98">
        <w:rPr>
          <w:i/>
        </w:rPr>
        <w:t>Under Armour</w:t>
      </w:r>
      <w:r w:rsidRPr="00F625AB">
        <w:t xml:space="preserve"> includes the many athletes and college athletic departments. The communication strategy employed by </w:t>
      </w:r>
      <w:r w:rsidRPr="00522B98">
        <w:rPr>
          <w:i/>
        </w:rPr>
        <w:t>Under Armour</w:t>
      </w:r>
      <w:r w:rsidRPr="00F625AB">
        <w:t xml:space="preserve"> relates to the target consumer by way of describing to them the kind of benefits that they stand to benefit from, from using their products. </w:t>
      </w:r>
      <w:r w:rsidR="003959C6" w:rsidRPr="00F625AB">
        <w:t xml:space="preserve"> Th</w:t>
      </w:r>
      <w:r w:rsidR="008437CF" w:rsidRPr="00F625AB">
        <w:t>is</w:t>
      </w:r>
      <w:r w:rsidR="00523696">
        <w:t>w</w:t>
      </w:r>
      <w:r w:rsidR="003959C6" w:rsidRPr="00F625AB">
        <w:t>as actualized by</w:t>
      </w:r>
      <w:r w:rsidR="008437CF" w:rsidRPr="00F625AB">
        <w:t xml:space="preserve"> way of </w:t>
      </w:r>
      <w:r w:rsidRPr="00F625AB">
        <w:t>speaking t</w:t>
      </w:r>
      <w:r w:rsidR="008437CF" w:rsidRPr="00F625AB">
        <w:t>o their needs that include</w:t>
      </w:r>
      <w:r w:rsidRPr="00F625AB">
        <w:t xml:space="preserve"> being able to </w:t>
      </w:r>
      <w:r w:rsidR="00523696">
        <w:t>improve their performance by means</w:t>
      </w:r>
      <w:r w:rsidRPr="00F625AB">
        <w:t xml:space="preserve"> of regulating their body temperature (</w:t>
      </w:r>
      <w:r w:rsidR="003959C6" w:rsidRPr="00F625AB">
        <w:t>Kraft &amp; Lee, 2009</w:t>
      </w:r>
      <w:r w:rsidRPr="00F625AB">
        <w:t>).</w:t>
      </w:r>
    </w:p>
    <w:p w:rsidR="002D7AE6" w:rsidRPr="00F625AB" w:rsidRDefault="008437CF" w:rsidP="00F625AB">
      <w:pPr>
        <w:spacing w:line="480" w:lineRule="auto"/>
        <w:ind w:firstLine="720"/>
      </w:pPr>
      <w:r w:rsidRPr="00F625AB">
        <w:t xml:space="preserve">The </w:t>
      </w:r>
      <w:r w:rsidR="002D7AE6" w:rsidRPr="00F625AB">
        <w:t xml:space="preserve">marketing communication tools that were used to promote </w:t>
      </w:r>
      <w:r w:rsidR="002D7AE6" w:rsidRPr="00522B98">
        <w:rPr>
          <w:i/>
        </w:rPr>
        <w:t>Under Armour</w:t>
      </w:r>
      <w:r w:rsidR="002D7AE6" w:rsidRPr="00F625AB">
        <w:t xml:space="preserve"> include athlete endorsement and the use of word of mouth</w:t>
      </w:r>
      <w:r w:rsidR="00523696">
        <w:t>,</w:t>
      </w:r>
      <w:r w:rsidRPr="00F625AB">
        <w:t xml:space="preserve"> among others</w:t>
      </w:r>
      <w:r w:rsidR="002D7AE6" w:rsidRPr="00F625AB">
        <w:t>. Athlete endorsement was actualized by way of getting renowned athletes to wear their products in a bid to capture the attention of the consumers and</w:t>
      </w:r>
      <w:r w:rsidR="00523696">
        <w:t>,</w:t>
      </w:r>
      <w:r w:rsidR="002D7AE6" w:rsidRPr="00F625AB">
        <w:t xml:space="preserve"> in so doing</w:t>
      </w:r>
      <w:r w:rsidR="00523696">
        <w:t>,</w:t>
      </w:r>
      <w:r w:rsidR="002D7AE6" w:rsidRPr="00F625AB">
        <w:t xml:space="preserve"> strength</w:t>
      </w:r>
      <w:r w:rsidR="00523696">
        <w:t>en</w:t>
      </w:r>
      <w:r w:rsidR="002D7AE6" w:rsidRPr="00F625AB">
        <w:t xml:space="preserve"> the recall of the </w:t>
      </w:r>
      <w:r w:rsidR="00F625AB">
        <w:t xml:space="preserve">brand name and </w:t>
      </w:r>
      <w:r w:rsidR="002D7AE6" w:rsidRPr="00F625AB">
        <w:t>reinforce the image of the product</w:t>
      </w:r>
      <w:r w:rsidR="00523696">
        <w:t>,</w:t>
      </w:r>
      <w:r w:rsidR="00824489">
        <w:t xml:space="preserve"> </w:t>
      </w:r>
      <w:r w:rsidRPr="00F625AB">
        <w:t>among many other objectives (</w:t>
      </w:r>
      <w:r w:rsidR="003959C6" w:rsidRPr="00F625AB">
        <w:t>Kraft &amp; Lee, 2009</w:t>
      </w:r>
      <w:r w:rsidRPr="00F625AB">
        <w:t xml:space="preserve">). What makes this tool appropriate to this brand lies within its ability to ensure and enhance </w:t>
      </w:r>
      <w:r w:rsidR="00523696">
        <w:t xml:space="preserve">the </w:t>
      </w:r>
      <w:r w:rsidRPr="00F625AB">
        <w:t xml:space="preserve">product’s credibility and attractiveness that is sure to up the sales of the products. The </w:t>
      </w:r>
      <w:r w:rsidR="00523696">
        <w:t>use of word of mouth was secured</w:t>
      </w:r>
      <w:r w:rsidRPr="00F625AB">
        <w:t xml:space="preserve"> through the use of the athletes as walking billboards to stir up conversations about the products </w:t>
      </w:r>
      <w:r w:rsidR="00F625AB">
        <w:t>they were wearing</w:t>
      </w:r>
      <w:r w:rsidRPr="00F625AB">
        <w:t xml:space="preserve"> and through the personal </w:t>
      </w:r>
      <w:r w:rsidR="00523696">
        <w:t>interviews</w:t>
      </w:r>
      <w:r w:rsidRPr="00F625AB">
        <w:t xml:space="preserve"> that the athletes engaged in with other consumers about the product and why it was their preferred brand.  What makes this tool appropriate to this brand lies within the evidence that depicts word of mouth as the most impactful marketing strategy that successfully influences awareness, expectations, perceptions, attitudes, and actual purchase (</w:t>
      </w:r>
      <w:r w:rsidR="003959C6" w:rsidRPr="00F625AB">
        <w:t>Kraft &amp; Lee, 2009</w:t>
      </w:r>
      <w:r w:rsidRPr="00F625AB">
        <w:t>).</w:t>
      </w:r>
    </w:p>
    <w:p w:rsidR="008437CF" w:rsidRPr="00F625AB" w:rsidRDefault="00765E41" w:rsidP="00F625AB">
      <w:pPr>
        <w:spacing w:line="480" w:lineRule="auto"/>
        <w:ind w:firstLine="720"/>
      </w:pPr>
      <w:r w:rsidRPr="00F625AB">
        <w:t>It might be worth considering investing in traditi</w:t>
      </w:r>
      <w:r w:rsidR="00523696">
        <w:t xml:space="preserve">onal persuasive adverting. Persuasive advertising, </w:t>
      </w:r>
      <w:r w:rsidR="003959C6" w:rsidRPr="00F625AB">
        <w:t>a</w:t>
      </w:r>
      <w:r w:rsidR="00523696">
        <w:t>s a</w:t>
      </w:r>
      <w:r w:rsidR="003959C6" w:rsidRPr="00F625AB">
        <w:t xml:space="preserve"> marketing communication tool,</w:t>
      </w:r>
      <w:r w:rsidRPr="00F625AB">
        <w:t xml:space="preserve"> wo</w:t>
      </w:r>
      <w:r w:rsidR="00523696">
        <w:t>r</w:t>
      </w:r>
      <w:r w:rsidRPr="00F625AB">
        <w:t xml:space="preserve">ks bests to </w:t>
      </w:r>
      <w:r w:rsidR="003959C6" w:rsidRPr="00F625AB">
        <w:t>convince</w:t>
      </w:r>
      <w:r w:rsidRPr="00F625AB">
        <w:t xml:space="preserve"> the consumers that a </w:t>
      </w:r>
      <w:r w:rsidRPr="00F625AB">
        <w:lastRenderedPageBreak/>
        <w:t>company’s product is the best by way of altering</w:t>
      </w:r>
      <w:r w:rsidR="003959C6" w:rsidRPr="00F625AB">
        <w:t xml:space="preserve"> their perceptions and enhancing the company’s and especially their product’s image (Lumen, 2020).</w:t>
      </w:r>
    </w:p>
    <w:p w:rsidR="00F625AB" w:rsidRDefault="00F625AB">
      <w:r>
        <w:br w:type="page"/>
      </w:r>
    </w:p>
    <w:p w:rsidR="003959C6" w:rsidRPr="000908EC" w:rsidRDefault="003959C6" w:rsidP="00F625AB">
      <w:pPr>
        <w:spacing w:line="480" w:lineRule="auto"/>
        <w:jc w:val="center"/>
        <w:rPr>
          <w:b/>
        </w:rPr>
      </w:pPr>
      <w:r w:rsidRPr="000908EC">
        <w:rPr>
          <w:b/>
        </w:rPr>
        <w:lastRenderedPageBreak/>
        <w:t>References</w:t>
      </w:r>
    </w:p>
    <w:p w:rsidR="003959C6" w:rsidRPr="00F625AB" w:rsidRDefault="003959C6" w:rsidP="00F625AB">
      <w:pPr>
        <w:spacing w:line="480" w:lineRule="auto"/>
        <w:ind w:left="720" w:hanging="720"/>
      </w:pPr>
      <w:r w:rsidRPr="00F625AB">
        <w:t xml:space="preserve">Kraft, P. &amp; Lee, W. J. (2009). Protecting the House of Under Armour. </w:t>
      </w:r>
      <w:r w:rsidRPr="00F625AB">
        <w:rPr>
          <w:i/>
        </w:rPr>
        <w:t>Sport Marketing Quarterly</w:t>
      </w:r>
      <w:r w:rsidRPr="00F625AB">
        <w:t>, 18: 112-116</w:t>
      </w:r>
    </w:p>
    <w:p w:rsidR="003959C6" w:rsidRPr="00F625AB" w:rsidRDefault="003959C6" w:rsidP="00F625AB">
      <w:pPr>
        <w:spacing w:line="480" w:lineRule="auto"/>
        <w:ind w:left="720" w:hanging="720"/>
      </w:pPr>
      <w:r w:rsidRPr="00F625AB">
        <w:t>Lumen</w:t>
      </w:r>
      <w:bookmarkStart w:id="0" w:name="_GoBack"/>
      <w:bookmarkEnd w:id="0"/>
      <w:r w:rsidRPr="00F625AB">
        <w:t xml:space="preserve"> (2020). </w:t>
      </w:r>
      <w:r w:rsidRPr="00F625AB">
        <w:rPr>
          <w:i/>
        </w:rPr>
        <w:t>Principle of Marketing</w:t>
      </w:r>
      <w:r w:rsidRPr="00F625AB">
        <w:t xml:space="preserve">. Retrieved from </w:t>
      </w:r>
      <w:hyperlink r:id="rId6" w:history="1">
        <w:r w:rsidRPr="00F625AB">
          <w:rPr>
            <w:rStyle w:val="Hyperlink"/>
          </w:rPr>
          <w:t>https://courses.lumenlearning.com/wmopen-principlesofmarketing/chapter/reading-advertising-2/</w:t>
        </w:r>
      </w:hyperlink>
    </w:p>
    <w:sectPr w:rsidR="003959C6" w:rsidRPr="00F625AB" w:rsidSect="006D31C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DE0" w:rsidRDefault="00F33DE0" w:rsidP="003959C6">
      <w:pPr>
        <w:spacing w:after="0" w:line="240" w:lineRule="auto"/>
      </w:pPr>
      <w:r>
        <w:separator/>
      </w:r>
    </w:p>
  </w:endnote>
  <w:endnote w:type="continuationSeparator" w:id="1">
    <w:p w:rsidR="00F33DE0" w:rsidRDefault="00F33DE0" w:rsidP="003959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DE0" w:rsidRDefault="00F33DE0" w:rsidP="003959C6">
      <w:pPr>
        <w:spacing w:after="0" w:line="240" w:lineRule="auto"/>
      </w:pPr>
      <w:r>
        <w:separator/>
      </w:r>
    </w:p>
  </w:footnote>
  <w:footnote w:type="continuationSeparator" w:id="1">
    <w:p w:rsidR="00F33DE0" w:rsidRDefault="00F33DE0" w:rsidP="003959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817064"/>
      <w:docPartObj>
        <w:docPartGallery w:val="Page Numbers (Top of Page)"/>
        <w:docPartUnique/>
      </w:docPartObj>
    </w:sdtPr>
    <w:sdtEndPr>
      <w:rPr>
        <w:noProof/>
      </w:rPr>
    </w:sdtEndPr>
    <w:sdtContent>
      <w:p w:rsidR="003959C6" w:rsidRDefault="006D31C2">
        <w:pPr>
          <w:pStyle w:val="Header"/>
          <w:jc w:val="right"/>
        </w:pPr>
        <w:r>
          <w:fldChar w:fldCharType="begin"/>
        </w:r>
        <w:r w:rsidR="003959C6">
          <w:instrText xml:space="preserve"> PAGE   \* MERGEFORMAT </w:instrText>
        </w:r>
        <w:r>
          <w:fldChar w:fldCharType="separate"/>
        </w:r>
        <w:r w:rsidR="000908EC">
          <w:rPr>
            <w:noProof/>
          </w:rPr>
          <w:t>4</w:t>
        </w:r>
        <w:r>
          <w:rPr>
            <w:noProof/>
          </w:rPr>
          <w:fldChar w:fldCharType="end"/>
        </w:r>
      </w:p>
    </w:sdtContent>
  </w:sdt>
  <w:p w:rsidR="003959C6" w:rsidRDefault="003959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751D"/>
    <w:rsid w:val="000908EC"/>
    <w:rsid w:val="002D7AE6"/>
    <w:rsid w:val="003959C6"/>
    <w:rsid w:val="00420909"/>
    <w:rsid w:val="00522B98"/>
    <w:rsid w:val="00523696"/>
    <w:rsid w:val="0054751D"/>
    <w:rsid w:val="006D31C2"/>
    <w:rsid w:val="00765E41"/>
    <w:rsid w:val="007C05B0"/>
    <w:rsid w:val="00824489"/>
    <w:rsid w:val="008437CF"/>
    <w:rsid w:val="00A56852"/>
    <w:rsid w:val="00B17673"/>
    <w:rsid w:val="00C26F12"/>
    <w:rsid w:val="00F33DE0"/>
    <w:rsid w:val="00F625AB"/>
    <w:rsid w:val="00F82E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1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59C6"/>
    <w:rPr>
      <w:color w:val="0000FF" w:themeColor="hyperlink"/>
      <w:u w:val="single"/>
    </w:rPr>
  </w:style>
  <w:style w:type="paragraph" w:styleId="Header">
    <w:name w:val="header"/>
    <w:basedOn w:val="Normal"/>
    <w:link w:val="HeaderChar"/>
    <w:uiPriority w:val="99"/>
    <w:unhideWhenUsed/>
    <w:rsid w:val="00395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9C6"/>
  </w:style>
  <w:style w:type="paragraph" w:styleId="Footer">
    <w:name w:val="footer"/>
    <w:basedOn w:val="Normal"/>
    <w:link w:val="FooterChar"/>
    <w:uiPriority w:val="99"/>
    <w:unhideWhenUsed/>
    <w:rsid w:val="00395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9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59C6"/>
    <w:rPr>
      <w:color w:val="0000FF" w:themeColor="hyperlink"/>
      <w:u w:val="single"/>
    </w:rPr>
  </w:style>
  <w:style w:type="paragraph" w:styleId="Header">
    <w:name w:val="header"/>
    <w:basedOn w:val="Normal"/>
    <w:link w:val="HeaderChar"/>
    <w:uiPriority w:val="99"/>
    <w:unhideWhenUsed/>
    <w:rsid w:val="00395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9C6"/>
  </w:style>
  <w:style w:type="paragraph" w:styleId="Footer">
    <w:name w:val="footer"/>
    <w:basedOn w:val="Normal"/>
    <w:link w:val="FooterChar"/>
    <w:uiPriority w:val="99"/>
    <w:unhideWhenUsed/>
    <w:rsid w:val="00395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9C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urses.lumenlearning.com/wmopen-principlesofmarketing/chapter/reading-advertising-2/"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4</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2020-04-03T07:47:00Z</dcterms:created>
  <dcterms:modified xsi:type="dcterms:W3CDTF">2020-04-03T14:46:00Z</dcterms:modified>
</cp:coreProperties>
</file>